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8B83" w14:textId="77777777" w:rsidR="001059DF" w:rsidRDefault="00FE6341" w:rsidP="004625DE">
      <w:pPr>
        <w:jc w:val="center"/>
        <w:rPr>
          <w:rFonts w:ascii="Times New Roman" w:hAnsi="Times New Roman" w:cs="Times New Roman"/>
          <w:b/>
          <w:sz w:val="24"/>
          <w:u w:val="single"/>
        </w:rPr>
      </w:pPr>
      <w:r w:rsidRPr="00FE6341">
        <w:rPr>
          <w:rFonts w:ascii="Times New Roman" w:hAnsi="Times New Roman" w:cs="Times New Roman"/>
          <w:b/>
          <w:noProof/>
          <w:sz w:val="24"/>
          <w:u w:val="single"/>
          <w:lang w:bidi="he-IL"/>
        </w:rPr>
        <w:drawing>
          <wp:inline distT="0" distB="0" distL="0" distR="0" wp14:anchorId="0A62EEC5" wp14:editId="106EBE7B">
            <wp:extent cx="5920740" cy="1082040"/>
            <wp:effectExtent l="19050" t="0" r="3810" b="0"/>
            <wp:docPr id="1" name="Picture 4" descr="http://www.yu.edu/assets/0/198/2356/2370/2371/33c0e971-f4e1-4686-831a-0dd4b5978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7" cstate="print"/>
                    <a:srcRect/>
                    <a:stretch>
                      <a:fillRect/>
                    </a:stretch>
                  </pic:blipFill>
                  <pic:spPr bwMode="auto">
                    <a:xfrm>
                      <a:off x="0" y="0"/>
                      <a:ext cx="5920740" cy="1082040"/>
                    </a:xfrm>
                    <a:prstGeom prst="rect">
                      <a:avLst/>
                    </a:prstGeom>
                    <a:noFill/>
                    <a:ln w="9525">
                      <a:noFill/>
                      <a:miter lim="800000"/>
                      <a:headEnd/>
                      <a:tailEnd/>
                    </a:ln>
                  </pic:spPr>
                </pic:pic>
              </a:graphicData>
            </a:graphic>
          </wp:inline>
        </w:drawing>
      </w:r>
    </w:p>
    <w:p w14:paraId="1BD000A7" w14:textId="77777777" w:rsidR="001B25DE" w:rsidRPr="00194939" w:rsidRDefault="001B25DE" w:rsidP="00D53290">
      <w:pPr>
        <w:rPr>
          <w:rFonts w:ascii="Times New Roman" w:hAnsi="Times New Roman" w:cs="Times New Roman"/>
          <w:sz w:val="24"/>
          <w:szCs w:val="24"/>
        </w:rPr>
      </w:pPr>
    </w:p>
    <w:p w14:paraId="596BB687" w14:textId="77777777" w:rsidR="00CF12BF" w:rsidRDefault="00CF12BF" w:rsidP="00CF12BF">
      <w:pPr>
        <w:pStyle w:val="ListParagraph"/>
        <w:rPr>
          <w:rFonts w:ascii="Times New Roman" w:hAnsi="Times New Roman" w:cs="Times New Roman"/>
          <w:bCs/>
          <w:sz w:val="24"/>
          <w:szCs w:val="24"/>
        </w:rPr>
      </w:pPr>
      <w:r>
        <w:rPr>
          <w:rFonts w:ascii="Times New Roman" w:hAnsi="Times New Roman" w:cs="Times New Roman"/>
          <w:bCs/>
          <w:sz w:val="24"/>
          <w:szCs w:val="24"/>
        </w:rPr>
        <w:t xml:space="preserve">The following is the Mission Statement of the entire History Department, including the Jewish History Division: </w:t>
      </w:r>
    </w:p>
    <w:p w14:paraId="14463728" w14:textId="77777777" w:rsidR="00CF12BF" w:rsidRDefault="00CF12BF" w:rsidP="00CF12BF">
      <w:pPr>
        <w:pStyle w:val="ListParagraph"/>
        <w:rPr>
          <w:rFonts w:ascii="Times New Roman" w:hAnsi="Times New Roman" w:cs="Times New Roman"/>
          <w:bCs/>
          <w:sz w:val="24"/>
          <w:szCs w:val="24"/>
        </w:rPr>
      </w:pPr>
    </w:p>
    <w:p w14:paraId="64BEB266" w14:textId="77777777" w:rsidR="00CF12BF" w:rsidRPr="007D71F8" w:rsidRDefault="00CF12BF" w:rsidP="00CF12BF">
      <w:pPr>
        <w:pStyle w:val="ListParagraph"/>
        <w:rPr>
          <w:rFonts w:ascii="Times New Roman" w:hAnsi="Times New Roman" w:cs="Times New Roman"/>
          <w:bCs/>
          <w:sz w:val="24"/>
          <w:szCs w:val="24"/>
        </w:rPr>
      </w:pPr>
      <w:r w:rsidRPr="007D71F8">
        <w:rPr>
          <w:rFonts w:ascii="Times New Roman" w:hAnsi="Times New Roman" w:cs="Times New Roman"/>
          <w:bCs/>
          <w:sz w:val="24"/>
          <w:szCs w:val="24"/>
        </w:rPr>
        <w:t>The Robert Beren Department of History at Yeshiva University seeks to instill each student with a comprehensive understanding of the past, both in its own context and how it informs the present. Through small, interactive colloquia, instructors introduce students to the complex and often competing narratives of world history, inviting them to examine sources objectively and formulate their own conclusions as to meaning.</w:t>
      </w:r>
    </w:p>
    <w:p w14:paraId="02CEEE17" w14:textId="77777777" w:rsidR="00CF12BF" w:rsidRPr="007D71F8" w:rsidRDefault="00CF12BF" w:rsidP="00CF12BF">
      <w:pPr>
        <w:pStyle w:val="ListParagraph"/>
        <w:rPr>
          <w:rFonts w:ascii="Times New Roman" w:hAnsi="Times New Roman" w:cs="Times New Roman"/>
          <w:bCs/>
          <w:sz w:val="24"/>
          <w:szCs w:val="24"/>
        </w:rPr>
      </w:pPr>
    </w:p>
    <w:p w14:paraId="5790A592" w14:textId="77777777" w:rsidR="00CF12BF" w:rsidRPr="007D71F8" w:rsidRDefault="00CF12BF" w:rsidP="00CF12BF">
      <w:pPr>
        <w:pStyle w:val="ListParagraph"/>
        <w:rPr>
          <w:rFonts w:ascii="Times New Roman" w:hAnsi="Times New Roman" w:cs="Times New Roman"/>
          <w:bCs/>
          <w:sz w:val="24"/>
          <w:szCs w:val="24"/>
        </w:rPr>
      </w:pPr>
      <w:r w:rsidRPr="007D71F8">
        <w:rPr>
          <w:rFonts w:ascii="Times New Roman" w:hAnsi="Times New Roman" w:cs="Times New Roman"/>
          <w:bCs/>
          <w:sz w:val="24"/>
          <w:szCs w:val="24"/>
        </w:rPr>
        <w:t xml:space="preserve">Our courses cover a broad range of historical fields, with </w:t>
      </w:r>
      <w:proofErr w:type="gramStart"/>
      <w:r w:rsidRPr="007D71F8">
        <w:rPr>
          <w:rFonts w:ascii="Times New Roman" w:hAnsi="Times New Roman" w:cs="Times New Roman"/>
          <w:bCs/>
          <w:sz w:val="24"/>
          <w:szCs w:val="24"/>
        </w:rPr>
        <w:t>particular strengths</w:t>
      </w:r>
      <w:proofErr w:type="gramEnd"/>
      <w:r w:rsidRPr="007D71F8">
        <w:rPr>
          <w:rFonts w:ascii="Times New Roman" w:hAnsi="Times New Roman" w:cs="Times New Roman"/>
          <w:bCs/>
          <w:sz w:val="24"/>
          <w:szCs w:val="24"/>
        </w:rPr>
        <w:t xml:space="preserve"> in the history of Jews and Judaism. Specific topics </w:t>
      </w:r>
      <w:proofErr w:type="gramStart"/>
      <w:r w:rsidRPr="007D71F8">
        <w:rPr>
          <w:rFonts w:ascii="Times New Roman" w:hAnsi="Times New Roman" w:cs="Times New Roman"/>
          <w:bCs/>
          <w:sz w:val="24"/>
          <w:szCs w:val="24"/>
        </w:rPr>
        <w:t>include:</w:t>
      </w:r>
      <w:proofErr w:type="gramEnd"/>
      <w:r w:rsidRPr="007D71F8">
        <w:rPr>
          <w:rFonts w:ascii="Times New Roman" w:hAnsi="Times New Roman" w:cs="Times New Roman"/>
          <w:bCs/>
          <w:sz w:val="24"/>
          <w:szCs w:val="24"/>
        </w:rPr>
        <w:t xml:space="preserve"> Roman Emperors; Renaissance and Reformation; History of the Book; US Presidents; History of Piracy; Legal History; Modern Russia; Social Movements; History of the Jerusalem Temple; the Talmudic Rabbis; Medieval Jewish History; Jews in the New World; the Jewish Experience in Europe; The Holocaust; and History of Modern Israel.</w:t>
      </w:r>
    </w:p>
    <w:p w14:paraId="632CBB3D" w14:textId="77777777" w:rsidR="00CF12BF" w:rsidRPr="007D71F8" w:rsidRDefault="00CF12BF" w:rsidP="00CF12BF">
      <w:pPr>
        <w:pStyle w:val="ListParagraph"/>
        <w:rPr>
          <w:rFonts w:ascii="Times New Roman" w:hAnsi="Times New Roman" w:cs="Times New Roman"/>
          <w:bCs/>
          <w:sz w:val="24"/>
          <w:szCs w:val="24"/>
        </w:rPr>
      </w:pPr>
    </w:p>
    <w:p w14:paraId="461804E7" w14:textId="77777777" w:rsidR="00CF12BF" w:rsidRDefault="00CF12BF" w:rsidP="00CF12BF">
      <w:pPr>
        <w:pStyle w:val="ListParagraph"/>
        <w:rPr>
          <w:rFonts w:ascii="Times New Roman" w:hAnsi="Times New Roman" w:cs="Times New Roman"/>
          <w:bCs/>
          <w:sz w:val="24"/>
          <w:szCs w:val="24"/>
        </w:rPr>
      </w:pPr>
      <w:r w:rsidRPr="007D71F8">
        <w:rPr>
          <w:rFonts w:ascii="Times New Roman" w:hAnsi="Times New Roman" w:cs="Times New Roman"/>
          <w:bCs/>
          <w:sz w:val="24"/>
          <w:szCs w:val="24"/>
        </w:rPr>
        <w:t>In moving across chronological divisions and geographic boundaries, the History curriculum is designed to provide foundational knowledge while encouraging independent thought. Through written work and lively class discussion, students acquire the ability to craft a persuasive argument and present it cogently to their peers. More importantly, they gain an awareness of the vast richness of the human experience, and their own role as citizens, scholars, and members of the global community.</w:t>
      </w:r>
    </w:p>
    <w:p w14:paraId="2280E16B" w14:textId="77777777" w:rsidR="00CF12BF" w:rsidRDefault="00CF12BF" w:rsidP="00CF12BF">
      <w:pPr>
        <w:pStyle w:val="ListParagraph"/>
        <w:rPr>
          <w:rFonts w:ascii="Times New Roman" w:hAnsi="Times New Roman" w:cs="Times New Roman"/>
          <w:bCs/>
          <w:sz w:val="24"/>
          <w:szCs w:val="24"/>
        </w:rPr>
      </w:pPr>
    </w:p>
    <w:p w14:paraId="15B5B4E7" w14:textId="694E7F8D" w:rsidR="00D53290" w:rsidRPr="00CF12BF" w:rsidRDefault="00D53290" w:rsidP="00CF12BF">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675"/>
        <w:gridCol w:w="4675"/>
      </w:tblGrid>
      <w:tr w:rsidR="00D53290" w:rsidRPr="00A444C3" w14:paraId="7DC7D833" w14:textId="77777777" w:rsidTr="00A9018F">
        <w:tc>
          <w:tcPr>
            <w:tcW w:w="2500" w:type="pct"/>
          </w:tcPr>
          <w:p w14:paraId="76E9B82A" w14:textId="77777777" w:rsidR="00D53290" w:rsidRPr="00A63F22" w:rsidRDefault="00D53290" w:rsidP="00A9018F">
            <w:pPr>
              <w:rPr>
                <w:rFonts w:cstheme="minorHAnsi"/>
                <w:b/>
                <w:sz w:val="26"/>
                <w:szCs w:val="26"/>
              </w:rPr>
            </w:pPr>
            <w:r w:rsidRPr="00A63F22">
              <w:rPr>
                <w:rFonts w:cstheme="minorHAnsi"/>
                <w:b/>
                <w:sz w:val="26"/>
                <w:szCs w:val="26"/>
              </w:rPr>
              <w:t>Program/Major</w:t>
            </w:r>
            <w:r w:rsidR="00A63F22" w:rsidRPr="00A63F22">
              <w:rPr>
                <w:rFonts w:cstheme="minorHAnsi"/>
                <w:b/>
                <w:sz w:val="26"/>
                <w:szCs w:val="26"/>
              </w:rPr>
              <w:t xml:space="preserve"> </w:t>
            </w:r>
            <w:r w:rsidRPr="00A63F22">
              <w:rPr>
                <w:rFonts w:cstheme="minorHAnsi"/>
                <w:b/>
                <w:sz w:val="26"/>
                <w:szCs w:val="26"/>
              </w:rPr>
              <w:t>Goal</w:t>
            </w:r>
            <w:r w:rsidR="0088776C" w:rsidRPr="00A63F22">
              <w:rPr>
                <w:rFonts w:cstheme="minorHAnsi"/>
                <w:b/>
                <w:sz w:val="26"/>
                <w:szCs w:val="26"/>
              </w:rPr>
              <w:t>s</w:t>
            </w:r>
          </w:p>
        </w:tc>
        <w:tc>
          <w:tcPr>
            <w:tcW w:w="2500" w:type="pct"/>
          </w:tcPr>
          <w:p w14:paraId="7F4B1093" w14:textId="77777777" w:rsidR="00D53290" w:rsidRPr="00A63F22" w:rsidRDefault="00B56358" w:rsidP="00A9018F">
            <w:pPr>
              <w:rPr>
                <w:rFonts w:cstheme="minorHAnsi"/>
                <w:b/>
                <w:sz w:val="26"/>
                <w:szCs w:val="26"/>
              </w:rPr>
            </w:pPr>
            <w:r w:rsidRPr="00A63F22">
              <w:rPr>
                <w:rFonts w:cstheme="minorHAnsi"/>
                <w:b/>
                <w:sz w:val="26"/>
                <w:szCs w:val="26"/>
              </w:rPr>
              <w:t>SLOs</w:t>
            </w:r>
          </w:p>
        </w:tc>
      </w:tr>
      <w:tr w:rsidR="001B25DE" w:rsidRPr="00A444C3" w14:paraId="27B7063C" w14:textId="77777777" w:rsidTr="00A9018F">
        <w:tc>
          <w:tcPr>
            <w:tcW w:w="2500" w:type="pct"/>
            <w:vMerge w:val="restart"/>
          </w:tcPr>
          <w:p w14:paraId="76BE2605"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1.</w:t>
            </w:r>
            <w:r w:rsidR="00181D64">
              <w:t xml:space="preserve">  </w:t>
            </w:r>
            <w:r w:rsidR="00181D64" w:rsidRPr="00181D64">
              <w:rPr>
                <w:rFonts w:ascii="Times New Roman" w:hAnsi="Times New Roman" w:cs="Times New Roman"/>
                <w:sz w:val="24"/>
                <w:szCs w:val="24"/>
              </w:rPr>
              <w:t xml:space="preserve">  Analyze primary texts.</w:t>
            </w:r>
          </w:p>
        </w:tc>
        <w:tc>
          <w:tcPr>
            <w:tcW w:w="2500" w:type="pct"/>
          </w:tcPr>
          <w:p w14:paraId="77C573A4"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a.</w:t>
            </w:r>
            <w:r w:rsidR="00181D64">
              <w:rPr>
                <w:rFonts w:ascii="Times New Roman" w:hAnsi="Times New Roman" w:cs="Times New Roman"/>
                <w:sz w:val="24"/>
                <w:szCs w:val="24"/>
              </w:rPr>
              <w:t xml:space="preserve">  </w:t>
            </w:r>
            <w:r w:rsidR="00181D64" w:rsidRPr="00181D64">
              <w:rPr>
                <w:rFonts w:ascii="Times New Roman" w:hAnsi="Times New Roman" w:cs="Times New Roman"/>
                <w:sz w:val="24"/>
                <w:szCs w:val="24"/>
              </w:rPr>
              <w:t xml:space="preserve">Understand the language and syntax of the </w:t>
            </w:r>
            <w:proofErr w:type="gramStart"/>
            <w:r w:rsidR="00181D64" w:rsidRPr="00181D64">
              <w:rPr>
                <w:rFonts w:ascii="Times New Roman" w:hAnsi="Times New Roman" w:cs="Times New Roman"/>
                <w:sz w:val="24"/>
                <w:szCs w:val="24"/>
              </w:rPr>
              <w:t>text</w:t>
            </w:r>
            <w:proofErr w:type="gramEnd"/>
          </w:p>
          <w:p w14:paraId="6CF25515" w14:textId="77777777" w:rsidR="001B25DE" w:rsidRPr="00A444C3" w:rsidRDefault="001B25DE" w:rsidP="00A9018F">
            <w:pPr>
              <w:rPr>
                <w:rFonts w:ascii="Times New Roman" w:hAnsi="Times New Roman" w:cs="Times New Roman"/>
                <w:sz w:val="24"/>
                <w:szCs w:val="24"/>
              </w:rPr>
            </w:pPr>
          </w:p>
        </w:tc>
      </w:tr>
      <w:tr w:rsidR="001B25DE" w:rsidRPr="00A444C3" w14:paraId="3BE62AEB" w14:textId="77777777" w:rsidTr="00A9018F">
        <w:tc>
          <w:tcPr>
            <w:tcW w:w="2500" w:type="pct"/>
            <w:vMerge/>
          </w:tcPr>
          <w:p w14:paraId="3376EC29" w14:textId="77777777" w:rsidR="001B25DE" w:rsidRPr="00A444C3" w:rsidRDefault="001B25DE" w:rsidP="00A9018F">
            <w:pPr>
              <w:rPr>
                <w:rFonts w:ascii="Times New Roman" w:hAnsi="Times New Roman" w:cs="Times New Roman"/>
                <w:sz w:val="24"/>
                <w:szCs w:val="24"/>
              </w:rPr>
            </w:pPr>
          </w:p>
        </w:tc>
        <w:tc>
          <w:tcPr>
            <w:tcW w:w="2500" w:type="pct"/>
          </w:tcPr>
          <w:p w14:paraId="744EBBDB"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b.</w:t>
            </w:r>
            <w:r w:rsidR="00181D64">
              <w:rPr>
                <w:rFonts w:ascii="Times New Roman" w:hAnsi="Times New Roman" w:cs="Times New Roman"/>
                <w:sz w:val="24"/>
                <w:szCs w:val="24"/>
              </w:rPr>
              <w:t xml:space="preserve">  </w:t>
            </w:r>
            <w:r w:rsidR="00181D64" w:rsidRPr="00181D64">
              <w:rPr>
                <w:rFonts w:ascii="Times New Roman" w:hAnsi="Times New Roman" w:cs="Times New Roman"/>
                <w:sz w:val="24"/>
                <w:szCs w:val="24"/>
              </w:rPr>
              <w:t>accurately formulate both the main point(s) and the details of the text</w:t>
            </w:r>
          </w:p>
          <w:p w14:paraId="0B89AE08" w14:textId="77777777" w:rsidR="001B25DE" w:rsidRPr="00A444C3" w:rsidRDefault="001B25DE" w:rsidP="00A9018F">
            <w:pPr>
              <w:rPr>
                <w:rFonts w:ascii="Times New Roman" w:hAnsi="Times New Roman" w:cs="Times New Roman"/>
                <w:sz w:val="24"/>
                <w:szCs w:val="24"/>
              </w:rPr>
            </w:pPr>
          </w:p>
        </w:tc>
      </w:tr>
      <w:tr w:rsidR="001B25DE" w:rsidRPr="00A444C3" w14:paraId="0FC01E4B" w14:textId="77777777" w:rsidTr="00A9018F">
        <w:tc>
          <w:tcPr>
            <w:tcW w:w="2500" w:type="pct"/>
            <w:vMerge/>
          </w:tcPr>
          <w:p w14:paraId="08095430" w14:textId="77777777" w:rsidR="001B25DE" w:rsidRPr="00A444C3" w:rsidRDefault="001B25DE" w:rsidP="00A9018F">
            <w:pPr>
              <w:rPr>
                <w:rFonts w:ascii="Times New Roman" w:hAnsi="Times New Roman" w:cs="Times New Roman"/>
                <w:sz w:val="24"/>
                <w:szCs w:val="24"/>
              </w:rPr>
            </w:pPr>
          </w:p>
        </w:tc>
        <w:tc>
          <w:tcPr>
            <w:tcW w:w="2500" w:type="pct"/>
          </w:tcPr>
          <w:p w14:paraId="68EF6E9B"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c.</w:t>
            </w:r>
            <w:r w:rsidR="00181D64">
              <w:rPr>
                <w:rFonts w:ascii="Times New Roman" w:hAnsi="Times New Roman" w:cs="Times New Roman"/>
                <w:sz w:val="24"/>
                <w:szCs w:val="24"/>
              </w:rPr>
              <w:t xml:space="preserve">  </w:t>
            </w:r>
            <w:r w:rsidR="00181D64" w:rsidRPr="00181D64">
              <w:rPr>
                <w:rFonts w:ascii="Times New Roman" w:hAnsi="Times New Roman" w:cs="Times New Roman"/>
                <w:sz w:val="24"/>
                <w:szCs w:val="24"/>
              </w:rPr>
              <w:t xml:space="preserve">Explain how the text sheds light on the historical issues under </w:t>
            </w:r>
            <w:proofErr w:type="gramStart"/>
            <w:r w:rsidR="00181D64" w:rsidRPr="00181D64">
              <w:rPr>
                <w:rFonts w:ascii="Times New Roman" w:hAnsi="Times New Roman" w:cs="Times New Roman"/>
                <w:sz w:val="24"/>
                <w:szCs w:val="24"/>
              </w:rPr>
              <w:t>discussion</w:t>
            </w:r>
            <w:proofErr w:type="gramEnd"/>
          </w:p>
          <w:p w14:paraId="447320DA" w14:textId="77777777" w:rsidR="001B25DE" w:rsidRPr="00A444C3" w:rsidRDefault="001B25DE" w:rsidP="00A9018F">
            <w:pPr>
              <w:rPr>
                <w:rFonts w:ascii="Times New Roman" w:hAnsi="Times New Roman" w:cs="Times New Roman"/>
                <w:sz w:val="24"/>
                <w:szCs w:val="24"/>
              </w:rPr>
            </w:pPr>
          </w:p>
        </w:tc>
      </w:tr>
      <w:tr w:rsidR="001B25DE" w:rsidRPr="00A444C3" w14:paraId="742D72D5" w14:textId="77777777" w:rsidTr="00A9018F">
        <w:tc>
          <w:tcPr>
            <w:tcW w:w="2500" w:type="pct"/>
            <w:vMerge/>
          </w:tcPr>
          <w:p w14:paraId="5856E794" w14:textId="77777777" w:rsidR="001B25DE" w:rsidRPr="00A444C3" w:rsidRDefault="001B25DE" w:rsidP="00A9018F">
            <w:pPr>
              <w:rPr>
                <w:rFonts w:ascii="Times New Roman" w:hAnsi="Times New Roman" w:cs="Times New Roman"/>
                <w:sz w:val="24"/>
                <w:szCs w:val="24"/>
              </w:rPr>
            </w:pPr>
          </w:p>
        </w:tc>
        <w:tc>
          <w:tcPr>
            <w:tcW w:w="2500" w:type="pct"/>
          </w:tcPr>
          <w:p w14:paraId="18FF0BC9"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d.</w:t>
            </w:r>
            <w:proofErr w:type="gramStart"/>
            <w:r w:rsidR="00181D64">
              <w:rPr>
                <w:rFonts w:ascii="Times New Roman" w:hAnsi="Times New Roman" w:cs="Times New Roman"/>
                <w:sz w:val="24"/>
                <w:szCs w:val="24"/>
              </w:rPr>
              <w:t xml:space="preserve">  </w:t>
            </w:r>
            <w:r w:rsidR="00181D64" w:rsidRPr="00181D64">
              <w:rPr>
                <w:rFonts w:ascii="Times New Roman" w:hAnsi="Times New Roman" w:cs="Times New Roman"/>
                <w:sz w:val="24"/>
                <w:szCs w:val="24"/>
              </w:rPr>
              <w:t>.</w:t>
            </w:r>
            <w:proofErr w:type="gramEnd"/>
            <w:r w:rsidR="00181D64" w:rsidRPr="00181D64">
              <w:rPr>
                <w:rFonts w:ascii="Times New Roman" w:hAnsi="Times New Roman" w:cs="Times New Roman"/>
                <w:sz w:val="24"/>
                <w:szCs w:val="24"/>
              </w:rPr>
              <w:t xml:space="preserve"> assess the reliability of the </w:t>
            </w:r>
            <w:proofErr w:type="gramStart"/>
            <w:r w:rsidR="00181D64" w:rsidRPr="00181D64">
              <w:rPr>
                <w:rFonts w:ascii="Times New Roman" w:hAnsi="Times New Roman" w:cs="Times New Roman"/>
                <w:sz w:val="24"/>
                <w:szCs w:val="24"/>
              </w:rPr>
              <w:t>text</w:t>
            </w:r>
            <w:proofErr w:type="gramEnd"/>
          </w:p>
          <w:p w14:paraId="0B73CA88" w14:textId="77777777" w:rsidR="001B25DE" w:rsidRPr="00A444C3" w:rsidRDefault="001B25DE" w:rsidP="00A9018F">
            <w:pPr>
              <w:rPr>
                <w:rFonts w:ascii="Times New Roman" w:hAnsi="Times New Roman" w:cs="Times New Roman"/>
                <w:sz w:val="24"/>
                <w:szCs w:val="24"/>
              </w:rPr>
            </w:pPr>
          </w:p>
        </w:tc>
      </w:tr>
      <w:tr w:rsidR="001B25DE" w:rsidRPr="00A444C3" w14:paraId="5B99DD6E" w14:textId="77777777" w:rsidTr="00A9018F">
        <w:tc>
          <w:tcPr>
            <w:tcW w:w="2500" w:type="pct"/>
            <w:vMerge/>
          </w:tcPr>
          <w:p w14:paraId="0E9B54C3" w14:textId="77777777" w:rsidR="001B25DE" w:rsidRPr="00A444C3" w:rsidRDefault="001B25DE" w:rsidP="00A9018F">
            <w:pPr>
              <w:rPr>
                <w:rFonts w:ascii="Times New Roman" w:hAnsi="Times New Roman" w:cs="Times New Roman"/>
                <w:sz w:val="24"/>
                <w:szCs w:val="24"/>
              </w:rPr>
            </w:pPr>
          </w:p>
        </w:tc>
        <w:tc>
          <w:tcPr>
            <w:tcW w:w="2500" w:type="pct"/>
          </w:tcPr>
          <w:p w14:paraId="780F6838"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e.</w:t>
            </w:r>
          </w:p>
          <w:p w14:paraId="021E3312" w14:textId="77777777" w:rsidR="001B25DE" w:rsidRDefault="001B25DE" w:rsidP="00A9018F">
            <w:pPr>
              <w:rPr>
                <w:rFonts w:ascii="Times New Roman" w:hAnsi="Times New Roman" w:cs="Times New Roman"/>
                <w:sz w:val="24"/>
                <w:szCs w:val="24"/>
              </w:rPr>
            </w:pPr>
          </w:p>
        </w:tc>
      </w:tr>
      <w:tr w:rsidR="001B25DE" w:rsidRPr="00A444C3" w14:paraId="359D6AA6" w14:textId="77777777" w:rsidTr="00A9018F">
        <w:tc>
          <w:tcPr>
            <w:tcW w:w="2500" w:type="pct"/>
            <w:vMerge w:val="restart"/>
          </w:tcPr>
          <w:p w14:paraId="38D09F07"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2.</w:t>
            </w:r>
            <w:r w:rsidR="00181D64">
              <w:rPr>
                <w:rFonts w:ascii="Times New Roman" w:hAnsi="Times New Roman" w:cs="Times New Roman"/>
                <w:sz w:val="24"/>
                <w:szCs w:val="24"/>
              </w:rPr>
              <w:t xml:space="preserve">  </w:t>
            </w:r>
            <w:r w:rsidR="00F53D0F" w:rsidRPr="00F53D0F">
              <w:rPr>
                <w:rFonts w:ascii="Times New Roman" w:hAnsi="Times New Roman" w:cs="Times New Roman"/>
                <w:sz w:val="24"/>
                <w:szCs w:val="24"/>
              </w:rPr>
              <w:t>Understand the impact of the majority society and culture on the Jews.</w:t>
            </w:r>
          </w:p>
        </w:tc>
        <w:tc>
          <w:tcPr>
            <w:tcW w:w="2500" w:type="pct"/>
          </w:tcPr>
          <w:p w14:paraId="3671A6C3"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a.</w:t>
            </w:r>
            <w:r w:rsidR="006F1A4A">
              <w:rPr>
                <w:rFonts w:ascii="Times New Roman" w:hAnsi="Times New Roman" w:cs="Times New Roman"/>
                <w:sz w:val="24"/>
                <w:szCs w:val="24"/>
              </w:rPr>
              <w:t xml:space="preserve">  </w:t>
            </w:r>
            <w:r w:rsidR="006F1A4A" w:rsidRPr="006F1A4A">
              <w:rPr>
                <w:rFonts w:ascii="Times New Roman" w:hAnsi="Times New Roman" w:cs="Times New Roman"/>
                <w:sz w:val="24"/>
                <w:szCs w:val="24"/>
              </w:rPr>
              <w:t xml:space="preserve">Identify and characterize the key relevant elements of the majority society and </w:t>
            </w:r>
            <w:proofErr w:type="gramStart"/>
            <w:r w:rsidR="006F1A4A" w:rsidRPr="006F1A4A">
              <w:rPr>
                <w:rFonts w:ascii="Times New Roman" w:hAnsi="Times New Roman" w:cs="Times New Roman"/>
                <w:sz w:val="24"/>
                <w:szCs w:val="24"/>
              </w:rPr>
              <w:t>culture</w:t>
            </w:r>
            <w:proofErr w:type="gramEnd"/>
          </w:p>
          <w:p w14:paraId="41174ACD" w14:textId="77777777" w:rsidR="001B25DE" w:rsidRPr="00A444C3" w:rsidRDefault="001B25DE" w:rsidP="00A9018F">
            <w:pPr>
              <w:rPr>
                <w:rFonts w:ascii="Times New Roman" w:hAnsi="Times New Roman" w:cs="Times New Roman"/>
                <w:sz w:val="24"/>
                <w:szCs w:val="24"/>
              </w:rPr>
            </w:pPr>
          </w:p>
        </w:tc>
      </w:tr>
      <w:tr w:rsidR="001B25DE" w:rsidRPr="00A444C3" w14:paraId="1A9FED7D" w14:textId="77777777" w:rsidTr="00A9018F">
        <w:tc>
          <w:tcPr>
            <w:tcW w:w="2500" w:type="pct"/>
            <w:vMerge/>
          </w:tcPr>
          <w:p w14:paraId="7311236A" w14:textId="77777777" w:rsidR="001B25DE" w:rsidRPr="00A444C3" w:rsidRDefault="001B25DE" w:rsidP="00A9018F">
            <w:pPr>
              <w:rPr>
                <w:rFonts w:ascii="Times New Roman" w:hAnsi="Times New Roman" w:cs="Times New Roman"/>
                <w:sz w:val="24"/>
                <w:szCs w:val="24"/>
              </w:rPr>
            </w:pPr>
          </w:p>
        </w:tc>
        <w:tc>
          <w:tcPr>
            <w:tcW w:w="2500" w:type="pct"/>
          </w:tcPr>
          <w:p w14:paraId="738893CA"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b.</w:t>
            </w:r>
            <w:r w:rsidR="006F1A4A">
              <w:rPr>
                <w:rFonts w:ascii="Times New Roman" w:hAnsi="Times New Roman" w:cs="Times New Roman"/>
                <w:sz w:val="24"/>
                <w:szCs w:val="24"/>
              </w:rPr>
              <w:t xml:space="preserve">  </w:t>
            </w:r>
            <w:r w:rsidR="006F1A4A" w:rsidRPr="006F1A4A">
              <w:rPr>
                <w:rFonts w:ascii="Times New Roman" w:hAnsi="Times New Roman" w:cs="Times New Roman"/>
                <w:sz w:val="24"/>
                <w:szCs w:val="24"/>
              </w:rPr>
              <w:t>Assess the degree to which Jews were aware of these elements, interacted with them, influenced them, or were influenced by them</w:t>
            </w:r>
          </w:p>
          <w:p w14:paraId="599A9701" w14:textId="77777777" w:rsidR="001B25DE" w:rsidRPr="00A444C3" w:rsidRDefault="001B25DE" w:rsidP="00A9018F">
            <w:pPr>
              <w:rPr>
                <w:rFonts w:ascii="Times New Roman" w:hAnsi="Times New Roman" w:cs="Times New Roman"/>
                <w:sz w:val="24"/>
                <w:szCs w:val="24"/>
              </w:rPr>
            </w:pPr>
          </w:p>
        </w:tc>
      </w:tr>
      <w:tr w:rsidR="001B25DE" w:rsidRPr="00A444C3" w14:paraId="5FD5762F" w14:textId="77777777" w:rsidTr="00A9018F">
        <w:tc>
          <w:tcPr>
            <w:tcW w:w="2500" w:type="pct"/>
            <w:vMerge/>
          </w:tcPr>
          <w:p w14:paraId="04668C03" w14:textId="77777777" w:rsidR="001B25DE" w:rsidRPr="00A444C3" w:rsidRDefault="001B25DE" w:rsidP="00A9018F">
            <w:pPr>
              <w:rPr>
                <w:rFonts w:ascii="Times New Roman" w:hAnsi="Times New Roman" w:cs="Times New Roman"/>
                <w:sz w:val="24"/>
                <w:szCs w:val="24"/>
              </w:rPr>
            </w:pPr>
          </w:p>
        </w:tc>
        <w:tc>
          <w:tcPr>
            <w:tcW w:w="2500" w:type="pct"/>
          </w:tcPr>
          <w:p w14:paraId="6D15FA05"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c.</w:t>
            </w:r>
          </w:p>
          <w:p w14:paraId="7F259516" w14:textId="77777777" w:rsidR="001B25DE" w:rsidRPr="00A444C3" w:rsidRDefault="001B25DE" w:rsidP="00A9018F">
            <w:pPr>
              <w:rPr>
                <w:rFonts w:ascii="Times New Roman" w:hAnsi="Times New Roman" w:cs="Times New Roman"/>
                <w:sz w:val="24"/>
                <w:szCs w:val="24"/>
              </w:rPr>
            </w:pPr>
          </w:p>
        </w:tc>
      </w:tr>
      <w:tr w:rsidR="001B25DE" w:rsidRPr="00A444C3" w14:paraId="4A72D700" w14:textId="77777777" w:rsidTr="00A9018F">
        <w:tc>
          <w:tcPr>
            <w:tcW w:w="2500" w:type="pct"/>
            <w:vMerge/>
          </w:tcPr>
          <w:p w14:paraId="1B23D965" w14:textId="77777777" w:rsidR="001B25DE" w:rsidRPr="00A444C3" w:rsidRDefault="001B25DE" w:rsidP="00A9018F">
            <w:pPr>
              <w:rPr>
                <w:rFonts w:ascii="Times New Roman" w:hAnsi="Times New Roman" w:cs="Times New Roman"/>
                <w:sz w:val="24"/>
                <w:szCs w:val="24"/>
              </w:rPr>
            </w:pPr>
          </w:p>
        </w:tc>
        <w:tc>
          <w:tcPr>
            <w:tcW w:w="2500" w:type="pct"/>
          </w:tcPr>
          <w:p w14:paraId="4957B5E2"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d.</w:t>
            </w:r>
          </w:p>
          <w:p w14:paraId="44E96FCD" w14:textId="77777777" w:rsidR="001B25DE" w:rsidRPr="00A444C3" w:rsidRDefault="001B25DE" w:rsidP="00A9018F">
            <w:pPr>
              <w:rPr>
                <w:rFonts w:ascii="Times New Roman" w:hAnsi="Times New Roman" w:cs="Times New Roman"/>
                <w:sz w:val="24"/>
                <w:szCs w:val="24"/>
              </w:rPr>
            </w:pPr>
          </w:p>
        </w:tc>
      </w:tr>
      <w:tr w:rsidR="001B25DE" w:rsidRPr="00A444C3" w14:paraId="0264059C" w14:textId="77777777" w:rsidTr="00A9018F">
        <w:tc>
          <w:tcPr>
            <w:tcW w:w="2500" w:type="pct"/>
            <w:vMerge/>
          </w:tcPr>
          <w:p w14:paraId="32AEF870" w14:textId="77777777" w:rsidR="001B25DE" w:rsidRPr="00A444C3" w:rsidRDefault="001B25DE" w:rsidP="00A9018F">
            <w:pPr>
              <w:rPr>
                <w:rFonts w:ascii="Times New Roman" w:hAnsi="Times New Roman" w:cs="Times New Roman"/>
                <w:sz w:val="24"/>
                <w:szCs w:val="24"/>
              </w:rPr>
            </w:pPr>
          </w:p>
        </w:tc>
        <w:tc>
          <w:tcPr>
            <w:tcW w:w="2500" w:type="pct"/>
          </w:tcPr>
          <w:p w14:paraId="7D7DA791"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e.</w:t>
            </w:r>
          </w:p>
          <w:p w14:paraId="58925F6F" w14:textId="77777777" w:rsidR="001B25DE" w:rsidRDefault="001B25DE" w:rsidP="00A9018F">
            <w:pPr>
              <w:rPr>
                <w:rFonts w:ascii="Times New Roman" w:hAnsi="Times New Roman" w:cs="Times New Roman"/>
                <w:sz w:val="24"/>
                <w:szCs w:val="24"/>
              </w:rPr>
            </w:pPr>
          </w:p>
        </w:tc>
      </w:tr>
      <w:tr w:rsidR="001B25DE" w:rsidRPr="00A444C3" w14:paraId="775C5804" w14:textId="77777777" w:rsidTr="00A9018F">
        <w:tc>
          <w:tcPr>
            <w:tcW w:w="2500" w:type="pct"/>
            <w:vMerge w:val="restart"/>
          </w:tcPr>
          <w:p w14:paraId="5237F4CF" w14:textId="77777777" w:rsidR="001B25DE" w:rsidRPr="00A131D2" w:rsidRDefault="001B25DE" w:rsidP="00A9018F">
            <w:pPr>
              <w:rPr>
                <w:rFonts w:ascii="Times New Roman" w:hAnsi="Times New Roman" w:cs="Times New Roman"/>
                <w:color w:val="FF0000"/>
                <w:sz w:val="24"/>
                <w:szCs w:val="24"/>
              </w:rPr>
            </w:pPr>
            <w:r w:rsidRPr="00A444C3">
              <w:rPr>
                <w:rFonts w:ascii="Times New Roman" w:hAnsi="Times New Roman" w:cs="Times New Roman"/>
                <w:sz w:val="24"/>
                <w:szCs w:val="24"/>
              </w:rPr>
              <w:t>3.</w:t>
            </w:r>
            <w:r w:rsidR="00B40F61">
              <w:rPr>
                <w:rFonts w:ascii="Times New Roman" w:hAnsi="Times New Roman" w:cs="Times New Roman"/>
                <w:sz w:val="24"/>
                <w:szCs w:val="24"/>
              </w:rPr>
              <w:t xml:space="preserve">  </w:t>
            </w:r>
            <w:r w:rsidR="00A131D2" w:rsidRPr="00A131D2">
              <w:rPr>
                <w:rFonts w:ascii="Times New Roman" w:hAnsi="Times New Roman" w:cs="Times New Roman"/>
                <w:sz w:val="24"/>
                <w:szCs w:val="24"/>
              </w:rPr>
              <w:t>Understand the historiographical approaches found in the secondary literature.</w:t>
            </w:r>
          </w:p>
        </w:tc>
        <w:tc>
          <w:tcPr>
            <w:tcW w:w="2500" w:type="pct"/>
          </w:tcPr>
          <w:p w14:paraId="47B77973"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a.</w:t>
            </w:r>
            <w:r w:rsidR="00A131D2">
              <w:rPr>
                <w:rFonts w:ascii="Times New Roman" w:hAnsi="Times New Roman" w:cs="Times New Roman"/>
                <w:sz w:val="24"/>
                <w:szCs w:val="24"/>
              </w:rPr>
              <w:t xml:space="preserve"> </w:t>
            </w:r>
            <w:r w:rsidR="00A131D2" w:rsidRPr="00A131D2">
              <w:rPr>
                <w:rFonts w:ascii="Times New Roman" w:hAnsi="Times New Roman" w:cs="Times New Roman"/>
                <w:sz w:val="24"/>
                <w:szCs w:val="24"/>
              </w:rPr>
              <w:t>Explain the central points of a historian’s argument and his or her methodological approach.</w:t>
            </w:r>
          </w:p>
          <w:p w14:paraId="64BB0FDC" w14:textId="77777777" w:rsidR="001B25DE" w:rsidRPr="00A444C3" w:rsidRDefault="001B25DE" w:rsidP="00A9018F">
            <w:pPr>
              <w:rPr>
                <w:rFonts w:ascii="Times New Roman" w:hAnsi="Times New Roman" w:cs="Times New Roman"/>
                <w:sz w:val="24"/>
                <w:szCs w:val="24"/>
              </w:rPr>
            </w:pPr>
          </w:p>
        </w:tc>
      </w:tr>
      <w:tr w:rsidR="001B25DE" w:rsidRPr="00A444C3" w14:paraId="09F186C6" w14:textId="77777777" w:rsidTr="00A9018F">
        <w:tc>
          <w:tcPr>
            <w:tcW w:w="2500" w:type="pct"/>
            <w:vMerge/>
          </w:tcPr>
          <w:p w14:paraId="2CA97D47" w14:textId="77777777" w:rsidR="001B25DE" w:rsidRPr="00A444C3" w:rsidRDefault="001B25DE" w:rsidP="00A9018F">
            <w:pPr>
              <w:rPr>
                <w:rFonts w:ascii="Times New Roman" w:hAnsi="Times New Roman" w:cs="Times New Roman"/>
                <w:sz w:val="24"/>
                <w:szCs w:val="24"/>
              </w:rPr>
            </w:pPr>
          </w:p>
        </w:tc>
        <w:tc>
          <w:tcPr>
            <w:tcW w:w="2500" w:type="pct"/>
          </w:tcPr>
          <w:p w14:paraId="7D37CEF4"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b.</w:t>
            </w:r>
            <w:r w:rsidR="00A131D2">
              <w:rPr>
                <w:rFonts w:ascii="Times New Roman" w:hAnsi="Times New Roman" w:cs="Times New Roman"/>
                <w:sz w:val="24"/>
                <w:szCs w:val="24"/>
              </w:rPr>
              <w:t xml:space="preserve">  </w:t>
            </w:r>
            <w:r w:rsidR="00A131D2" w:rsidRPr="00A131D2">
              <w:rPr>
                <w:rFonts w:ascii="Times New Roman" w:hAnsi="Times New Roman" w:cs="Times New Roman"/>
                <w:sz w:val="24"/>
                <w:szCs w:val="24"/>
              </w:rPr>
              <w:t xml:space="preserve">Formulate reasons for endorsing or rejecting that argument or </w:t>
            </w:r>
            <w:proofErr w:type="gramStart"/>
            <w:r w:rsidR="00A131D2" w:rsidRPr="00A131D2">
              <w:rPr>
                <w:rFonts w:ascii="Times New Roman" w:hAnsi="Times New Roman" w:cs="Times New Roman"/>
                <w:sz w:val="24"/>
                <w:szCs w:val="24"/>
              </w:rPr>
              <w:t>approach</w:t>
            </w:r>
            <w:proofErr w:type="gramEnd"/>
            <w:r w:rsidR="00A131D2">
              <w:rPr>
                <w:rFonts w:ascii="Times New Roman" w:hAnsi="Times New Roman" w:cs="Times New Roman"/>
                <w:sz w:val="24"/>
                <w:szCs w:val="24"/>
              </w:rPr>
              <w:t xml:space="preserve">  </w:t>
            </w:r>
          </w:p>
          <w:p w14:paraId="610B4F64" w14:textId="77777777" w:rsidR="001B25DE" w:rsidRPr="00A444C3" w:rsidRDefault="001B25DE" w:rsidP="00A9018F">
            <w:pPr>
              <w:rPr>
                <w:rFonts w:ascii="Times New Roman" w:hAnsi="Times New Roman" w:cs="Times New Roman"/>
                <w:sz w:val="24"/>
                <w:szCs w:val="24"/>
              </w:rPr>
            </w:pPr>
          </w:p>
        </w:tc>
      </w:tr>
      <w:tr w:rsidR="001B25DE" w:rsidRPr="00A444C3" w14:paraId="5B7AABFE" w14:textId="77777777" w:rsidTr="00A9018F">
        <w:tc>
          <w:tcPr>
            <w:tcW w:w="2500" w:type="pct"/>
            <w:vMerge/>
          </w:tcPr>
          <w:p w14:paraId="11CC0C6F" w14:textId="77777777" w:rsidR="001B25DE" w:rsidRPr="00A444C3" w:rsidRDefault="001B25DE" w:rsidP="00A9018F">
            <w:pPr>
              <w:rPr>
                <w:rFonts w:ascii="Times New Roman" w:hAnsi="Times New Roman" w:cs="Times New Roman"/>
                <w:sz w:val="24"/>
                <w:szCs w:val="24"/>
              </w:rPr>
            </w:pPr>
          </w:p>
        </w:tc>
        <w:tc>
          <w:tcPr>
            <w:tcW w:w="2500" w:type="pct"/>
          </w:tcPr>
          <w:p w14:paraId="5C05C222"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c.</w:t>
            </w:r>
            <w:r w:rsidR="00A131D2">
              <w:rPr>
                <w:rFonts w:ascii="Times New Roman" w:hAnsi="Times New Roman" w:cs="Times New Roman"/>
                <w:sz w:val="24"/>
                <w:szCs w:val="24"/>
              </w:rPr>
              <w:t xml:space="preserve">  </w:t>
            </w:r>
            <w:r w:rsidR="00A131D2" w:rsidRPr="00A131D2">
              <w:rPr>
                <w:rFonts w:ascii="Times New Roman" w:hAnsi="Times New Roman" w:cs="Times New Roman"/>
                <w:sz w:val="24"/>
                <w:szCs w:val="24"/>
              </w:rPr>
              <w:t xml:space="preserve">Evaluate the biases in both primary and secondary </w:t>
            </w:r>
            <w:proofErr w:type="gramStart"/>
            <w:r w:rsidR="00A131D2" w:rsidRPr="00A131D2">
              <w:rPr>
                <w:rFonts w:ascii="Times New Roman" w:hAnsi="Times New Roman" w:cs="Times New Roman"/>
                <w:sz w:val="24"/>
                <w:szCs w:val="24"/>
              </w:rPr>
              <w:t>texts</w:t>
            </w:r>
            <w:proofErr w:type="gramEnd"/>
          </w:p>
          <w:p w14:paraId="63F57AF3" w14:textId="77777777" w:rsidR="001B25DE" w:rsidRPr="00A444C3" w:rsidRDefault="001B25DE" w:rsidP="00A9018F">
            <w:pPr>
              <w:rPr>
                <w:rFonts w:ascii="Times New Roman" w:hAnsi="Times New Roman" w:cs="Times New Roman"/>
                <w:sz w:val="24"/>
                <w:szCs w:val="24"/>
              </w:rPr>
            </w:pPr>
          </w:p>
        </w:tc>
      </w:tr>
      <w:tr w:rsidR="001B25DE" w:rsidRPr="00A444C3" w14:paraId="540496F0" w14:textId="77777777" w:rsidTr="00A9018F">
        <w:tc>
          <w:tcPr>
            <w:tcW w:w="2500" w:type="pct"/>
            <w:vMerge/>
          </w:tcPr>
          <w:p w14:paraId="0C2528D0" w14:textId="77777777" w:rsidR="001B25DE" w:rsidRPr="00A444C3" w:rsidRDefault="001B25DE" w:rsidP="00A9018F">
            <w:pPr>
              <w:rPr>
                <w:rFonts w:ascii="Times New Roman" w:hAnsi="Times New Roman" w:cs="Times New Roman"/>
                <w:sz w:val="24"/>
                <w:szCs w:val="24"/>
              </w:rPr>
            </w:pPr>
          </w:p>
        </w:tc>
        <w:tc>
          <w:tcPr>
            <w:tcW w:w="2500" w:type="pct"/>
          </w:tcPr>
          <w:p w14:paraId="089B5882"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d.</w:t>
            </w:r>
          </w:p>
          <w:p w14:paraId="4A9F1565" w14:textId="77777777" w:rsidR="001B25DE" w:rsidRPr="00A444C3" w:rsidRDefault="001B25DE" w:rsidP="00A9018F">
            <w:pPr>
              <w:rPr>
                <w:rFonts w:ascii="Times New Roman" w:hAnsi="Times New Roman" w:cs="Times New Roman"/>
                <w:sz w:val="24"/>
                <w:szCs w:val="24"/>
              </w:rPr>
            </w:pPr>
          </w:p>
        </w:tc>
      </w:tr>
      <w:tr w:rsidR="001B25DE" w:rsidRPr="00A444C3" w14:paraId="01309A43" w14:textId="77777777" w:rsidTr="00A9018F">
        <w:tc>
          <w:tcPr>
            <w:tcW w:w="2500" w:type="pct"/>
            <w:vMerge/>
          </w:tcPr>
          <w:p w14:paraId="4F1F4775" w14:textId="77777777" w:rsidR="001B25DE" w:rsidRPr="00A444C3" w:rsidRDefault="001B25DE" w:rsidP="00A9018F">
            <w:pPr>
              <w:rPr>
                <w:rFonts w:ascii="Times New Roman" w:hAnsi="Times New Roman" w:cs="Times New Roman"/>
                <w:sz w:val="24"/>
                <w:szCs w:val="24"/>
              </w:rPr>
            </w:pPr>
          </w:p>
        </w:tc>
        <w:tc>
          <w:tcPr>
            <w:tcW w:w="2500" w:type="pct"/>
          </w:tcPr>
          <w:p w14:paraId="7E053E46"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e.</w:t>
            </w:r>
          </w:p>
          <w:p w14:paraId="2A32FD6A" w14:textId="77777777" w:rsidR="001B25DE" w:rsidRPr="00A444C3" w:rsidRDefault="001B25DE" w:rsidP="00A9018F">
            <w:pPr>
              <w:rPr>
                <w:rFonts w:ascii="Times New Roman" w:hAnsi="Times New Roman" w:cs="Times New Roman"/>
                <w:sz w:val="24"/>
                <w:szCs w:val="24"/>
              </w:rPr>
            </w:pPr>
          </w:p>
        </w:tc>
      </w:tr>
      <w:tr w:rsidR="001B25DE" w:rsidRPr="00A444C3" w14:paraId="07ED64F7" w14:textId="77777777" w:rsidTr="00A9018F">
        <w:tc>
          <w:tcPr>
            <w:tcW w:w="2500" w:type="pct"/>
            <w:vMerge w:val="restart"/>
          </w:tcPr>
          <w:p w14:paraId="409AAC25"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4.</w:t>
            </w:r>
          </w:p>
        </w:tc>
        <w:tc>
          <w:tcPr>
            <w:tcW w:w="2500" w:type="pct"/>
          </w:tcPr>
          <w:p w14:paraId="08CADCF0"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a.</w:t>
            </w:r>
          </w:p>
          <w:p w14:paraId="698AABCA" w14:textId="77777777" w:rsidR="001B25DE" w:rsidRPr="00A444C3" w:rsidRDefault="001B25DE" w:rsidP="00A9018F">
            <w:pPr>
              <w:rPr>
                <w:rFonts w:ascii="Times New Roman" w:hAnsi="Times New Roman" w:cs="Times New Roman"/>
                <w:sz w:val="24"/>
                <w:szCs w:val="24"/>
              </w:rPr>
            </w:pPr>
          </w:p>
        </w:tc>
      </w:tr>
      <w:tr w:rsidR="001B25DE" w:rsidRPr="00A444C3" w14:paraId="2B7FFC15" w14:textId="77777777" w:rsidTr="00A9018F">
        <w:tc>
          <w:tcPr>
            <w:tcW w:w="2500" w:type="pct"/>
            <w:vMerge/>
          </w:tcPr>
          <w:p w14:paraId="3946FF85" w14:textId="77777777" w:rsidR="001B25DE" w:rsidRPr="00A444C3" w:rsidRDefault="001B25DE" w:rsidP="00A9018F">
            <w:pPr>
              <w:rPr>
                <w:rFonts w:ascii="Times New Roman" w:hAnsi="Times New Roman" w:cs="Times New Roman"/>
                <w:sz w:val="24"/>
                <w:szCs w:val="24"/>
              </w:rPr>
            </w:pPr>
          </w:p>
        </w:tc>
        <w:tc>
          <w:tcPr>
            <w:tcW w:w="2500" w:type="pct"/>
          </w:tcPr>
          <w:p w14:paraId="73C55619"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b.</w:t>
            </w:r>
          </w:p>
          <w:p w14:paraId="7484F38A" w14:textId="77777777" w:rsidR="001B25DE" w:rsidRPr="00A444C3" w:rsidRDefault="001B25DE" w:rsidP="00A9018F">
            <w:pPr>
              <w:rPr>
                <w:rFonts w:ascii="Times New Roman" w:hAnsi="Times New Roman" w:cs="Times New Roman"/>
                <w:sz w:val="24"/>
                <w:szCs w:val="24"/>
              </w:rPr>
            </w:pPr>
          </w:p>
        </w:tc>
      </w:tr>
      <w:tr w:rsidR="001B25DE" w:rsidRPr="00A444C3" w14:paraId="5D193B65" w14:textId="77777777" w:rsidTr="00A9018F">
        <w:tc>
          <w:tcPr>
            <w:tcW w:w="2500" w:type="pct"/>
            <w:vMerge/>
          </w:tcPr>
          <w:p w14:paraId="67F66A59" w14:textId="77777777" w:rsidR="001B25DE" w:rsidRPr="00A444C3" w:rsidRDefault="001B25DE" w:rsidP="00A9018F">
            <w:pPr>
              <w:rPr>
                <w:rFonts w:ascii="Times New Roman" w:hAnsi="Times New Roman" w:cs="Times New Roman"/>
                <w:sz w:val="24"/>
                <w:szCs w:val="24"/>
              </w:rPr>
            </w:pPr>
          </w:p>
        </w:tc>
        <w:tc>
          <w:tcPr>
            <w:tcW w:w="2500" w:type="pct"/>
          </w:tcPr>
          <w:p w14:paraId="735AC56D"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c.</w:t>
            </w:r>
          </w:p>
          <w:p w14:paraId="7C54D26B" w14:textId="77777777" w:rsidR="001B25DE" w:rsidRPr="00A444C3" w:rsidRDefault="001B25DE" w:rsidP="00A9018F">
            <w:pPr>
              <w:rPr>
                <w:rFonts w:ascii="Times New Roman" w:hAnsi="Times New Roman" w:cs="Times New Roman"/>
                <w:sz w:val="24"/>
                <w:szCs w:val="24"/>
              </w:rPr>
            </w:pPr>
          </w:p>
        </w:tc>
      </w:tr>
      <w:tr w:rsidR="001B25DE" w:rsidRPr="00A444C3" w14:paraId="5B103DCF" w14:textId="77777777" w:rsidTr="00A9018F">
        <w:tc>
          <w:tcPr>
            <w:tcW w:w="2500" w:type="pct"/>
            <w:vMerge/>
          </w:tcPr>
          <w:p w14:paraId="2C087A85" w14:textId="77777777" w:rsidR="001B25DE" w:rsidRPr="00A444C3" w:rsidRDefault="001B25DE" w:rsidP="00A9018F">
            <w:pPr>
              <w:rPr>
                <w:rFonts w:ascii="Times New Roman" w:hAnsi="Times New Roman" w:cs="Times New Roman"/>
                <w:sz w:val="24"/>
                <w:szCs w:val="24"/>
              </w:rPr>
            </w:pPr>
          </w:p>
        </w:tc>
        <w:tc>
          <w:tcPr>
            <w:tcW w:w="2500" w:type="pct"/>
          </w:tcPr>
          <w:p w14:paraId="5C50F836"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d.</w:t>
            </w:r>
          </w:p>
          <w:p w14:paraId="294F1CCA" w14:textId="77777777" w:rsidR="001B25DE" w:rsidRPr="00A444C3" w:rsidRDefault="001B25DE" w:rsidP="00A9018F">
            <w:pPr>
              <w:rPr>
                <w:rFonts w:ascii="Times New Roman" w:hAnsi="Times New Roman" w:cs="Times New Roman"/>
                <w:sz w:val="24"/>
                <w:szCs w:val="24"/>
              </w:rPr>
            </w:pPr>
          </w:p>
        </w:tc>
      </w:tr>
      <w:tr w:rsidR="001B25DE" w:rsidRPr="00A444C3" w14:paraId="400F1042" w14:textId="77777777" w:rsidTr="00A9018F">
        <w:tc>
          <w:tcPr>
            <w:tcW w:w="2500" w:type="pct"/>
            <w:vMerge/>
          </w:tcPr>
          <w:p w14:paraId="19201288" w14:textId="77777777" w:rsidR="001B25DE" w:rsidRPr="00A444C3" w:rsidRDefault="001B25DE" w:rsidP="00A9018F">
            <w:pPr>
              <w:rPr>
                <w:rFonts w:ascii="Times New Roman" w:hAnsi="Times New Roman" w:cs="Times New Roman"/>
                <w:sz w:val="24"/>
                <w:szCs w:val="24"/>
              </w:rPr>
            </w:pPr>
          </w:p>
        </w:tc>
        <w:tc>
          <w:tcPr>
            <w:tcW w:w="2500" w:type="pct"/>
          </w:tcPr>
          <w:p w14:paraId="7E73A732"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e.</w:t>
            </w:r>
          </w:p>
          <w:p w14:paraId="35E2276B" w14:textId="77777777" w:rsidR="001B25DE" w:rsidRDefault="001B25DE" w:rsidP="00A9018F">
            <w:pPr>
              <w:rPr>
                <w:rFonts w:ascii="Times New Roman" w:hAnsi="Times New Roman" w:cs="Times New Roman"/>
                <w:sz w:val="24"/>
                <w:szCs w:val="24"/>
              </w:rPr>
            </w:pPr>
          </w:p>
        </w:tc>
      </w:tr>
      <w:tr w:rsidR="001B25DE" w:rsidRPr="00A444C3" w14:paraId="28BEC446" w14:textId="77777777" w:rsidTr="00A9018F">
        <w:tc>
          <w:tcPr>
            <w:tcW w:w="2500" w:type="pct"/>
            <w:vMerge w:val="restart"/>
          </w:tcPr>
          <w:p w14:paraId="1CEF8C65" w14:textId="77777777" w:rsidR="001B25DE" w:rsidRDefault="001B25DE" w:rsidP="00A9018F">
            <w:pPr>
              <w:rPr>
                <w:rFonts w:ascii="Times New Roman" w:hAnsi="Times New Roman" w:cs="Times New Roman"/>
                <w:sz w:val="24"/>
                <w:szCs w:val="24"/>
              </w:rPr>
            </w:pPr>
          </w:p>
          <w:p w14:paraId="2CE9BF0E"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5.</w:t>
            </w:r>
          </w:p>
        </w:tc>
        <w:tc>
          <w:tcPr>
            <w:tcW w:w="2500" w:type="pct"/>
          </w:tcPr>
          <w:p w14:paraId="1E53570D" w14:textId="77777777" w:rsidR="001B25DE" w:rsidRDefault="001B25DE" w:rsidP="00A9018F">
            <w:pPr>
              <w:rPr>
                <w:rFonts w:ascii="Times New Roman" w:hAnsi="Times New Roman" w:cs="Times New Roman"/>
                <w:sz w:val="24"/>
                <w:szCs w:val="24"/>
              </w:rPr>
            </w:pPr>
          </w:p>
          <w:p w14:paraId="7E3F54D3"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a.</w:t>
            </w:r>
          </w:p>
          <w:p w14:paraId="5EA63150" w14:textId="77777777" w:rsidR="001B25DE" w:rsidRPr="00A444C3" w:rsidRDefault="001B25DE" w:rsidP="00A9018F">
            <w:pPr>
              <w:rPr>
                <w:rFonts w:ascii="Times New Roman" w:hAnsi="Times New Roman" w:cs="Times New Roman"/>
                <w:sz w:val="24"/>
                <w:szCs w:val="24"/>
              </w:rPr>
            </w:pPr>
          </w:p>
        </w:tc>
      </w:tr>
      <w:tr w:rsidR="001B25DE" w:rsidRPr="00A444C3" w14:paraId="5FB57EB1" w14:textId="77777777" w:rsidTr="00A9018F">
        <w:tc>
          <w:tcPr>
            <w:tcW w:w="2500" w:type="pct"/>
            <w:vMerge/>
          </w:tcPr>
          <w:p w14:paraId="397C6EB9" w14:textId="77777777" w:rsidR="001B25DE" w:rsidRPr="00A444C3" w:rsidRDefault="001B25DE" w:rsidP="00A9018F">
            <w:pPr>
              <w:rPr>
                <w:rFonts w:ascii="Times New Roman" w:hAnsi="Times New Roman" w:cs="Times New Roman"/>
                <w:sz w:val="24"/>
                <w:szCs w:val="24"/>
              </w:rPr>
            </w:pPr>
          </w:p>
        </w:tc>
        <w:tc>
          <w:tcPr>
            <w:tcW w:w="2500" w:type="pct"/>
          </w:tcPr>
          <w:p w14:paraId="75B07902"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b.</w:t>
            </w:r>
          </w:p>
          <w:p w14:paraId="0E1F3EB6" w14:textId="77777777" w:rsidR="001B25DE" w:rsidRPr="00A444C3" w:rsidRDefault="001B25DE" w:rsidP="00A9018F">
            <w:pPr>
              <w:rPr>
                <w:rFonts w:ascii="Times New Roman" w:hAnsi="Times New Roman" w:cs="Times New Roman"/>
                <w:sz w:val="24"/>
                <w:szCs w:val="24"/>
              </w:rPr>
            </w:pPr>
          </w:p>
        </w:tc>
      </w:tr>
      <w:tr w:rsidR="001B25DE" w:rsidRPr="00A444C3" w14:paraId="794D895C" w14:textId="77777777" w:rsidTr="00A9018F">
        <w:tc>
          <w:tcPr>
            <w:tcW w:w="2500" w:type="pct"/>
            <w:vMerge/>
          </w:tcPr>
          <w:p w14:paraId="50CA3D71" w14:textId="77777777" w:rsidR="001B25DE" w:rsidRPr="00A444C3" w:rsidRDefault="001B25DE" w:rsidP="00A9018F">
            <w:pPr>
              <w:rPr>
                <w:rFonts w:ascii="Times New Roman" w:hAnsi="Times New Roman" w:cs="Times New Roman"/>
                <w:sz w:val="24"/>
                <w:szCs w:val="24"/>
              </w:rPr>
            </w:pPr>
          </w:p>
        </w:tc>
        <w:tc>
          <w:tcPr>
            <w:tcW w:w="2500" w:type="pct"/>
          </w:tcPr>
          <w:p w14:paraId="79A3FC87" w14:textId="77777777" w:rsidR="001B25DE" w:rsidRPr="00A444C3" w:rsidRDefault="001B25DE" w:rsidP="00A9018F">
            <w:pPr>
              <w:rPr>
                <w:rFonts w:ascii="Times New Roman" w:hAnsi="Times New Roman" w:cs="Times New Roman"/>
                <w:sz w:val="24"/>
                <w:szCs w:val="24"/>
              </w:rPr>
            </w:pPr>
            <w:r w:rsidRPr="00A444C3">
              <w:rPr>
                <w:rFonts w:ascii="Times New Roman" w:hAnsi="Times New Roman" w:cs="Times New Roman"/>
                <w:sz w:val="24"/>
                <w:szCs w:val="24"/>
              </w:rPr>
              <w:t>c.</w:t>
            </w:r>
          </w:p>
          <w:p w14:paraId="231BB723" w14:textId="77777777" w:rsidR="001B25DE" w:rsidRPr="00A444C3" w:rsidRDefault="001B25DE" w:rsidP="00A9018F">
            <w:pPr>
              <w:rPr>
                <w:rFonts w:ascii="Times New Roman" w:hAnsi="Times New Roman" w:cs="Times New Roman"/>
                <w:sz w:val="24"/>
                <w:szCs w:val="24"/>
              </w:rPr>
            </w:pPr>
          </w:p>
        </w:tc>
      </w:tr>
      <w:tr w:rsidR="001B25DE" w:rsidRPr="00A444C3" w14:paraId="3EE2513A" w14:textId="77777777" w:rsidTr="00A9018F">
        <w:tc>
          <w:tcPr>
            <w:tcW w:w="2500" w:type="pct"/>
            <w:vMerge/>
          </w:tcPr>
          <w:p w14:paraId="2E9B91D9" w14:textId="77777777" w:rsidR="001B25DE" w:rsidRPr="00A444C3" w:rsidRDefault="001B25DE" w:rsidP="00A9018F">
            <w:pPr>
              <w:rPr>
                <w:rFonts w:ascii="Times New Roman" w:hAnsi="Times New Roman" w:cs="Times New Roman"/>
                <w:sz w:val="24"/>
                <w:szCs w:val="24"/>
              </w:rPr>
            </w:pPr>
          </w:p>
        </w:tc>
        <w:tc>
          <w:tcPr>
            <w:tcW w:w="2500" w:type="pct"/>
          </w:tcPr>
          <w:p w14:paraId="2136FC63"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d.</w:t>
            </w:r>
          </w:p>
          <w:p w14:paraId="557D318A" w14:textId="77777777" w:rsidR="001B25DE" w:rsidRPr="00A444C3" w:rsidRDefault="001B25DE" w:rsidP="00A9018F">
            <w:pPr>
              <w:rPr>
                <w:rFonts w:ascii="Times New Roman" w:hAnsi="Times New Roman" w:cs="Times New Roman"/>
                <w:sz w:val="24"/>
                <w:szCs w:val="24"/>
              </w:rPr>
            </w:pPr>
          </w:p>
        </w:tc>
      </w:tr>
      <w:tr w:rsidR="001B25DE" w:rsidRPr="00A444C3" w14:paraId="2F81CC89" w14:textId="77777777" w:rsidTr="00A9018F">
        <w:tc>
          <w:tcPr>
            <w:tcW w:w="2500" w:type="pct"/>
            <w:vMerge/>
          </w:tcPr>
          <w:p w14:paraId="0B52EC99" w14:textId="77777777" w:rsidR="001B25DE" w:rsidRPr="00A444C3" w:rsidRDefault="001B25DE" w:rsidP="00A9018F">
            <w:pPr>
              <w:rPr>
                <w:rFonts w:ascii="Times New Roman" w:hAnsi="Times New Roman" w:cs="Times New Roman"/>
                <w:sz w:val="24"/>
                <w:szCs w:val="24"/>
              </w:rPr>
            </w:pPr>
          </w:p>
        </w:tc>
        <w:tc>
          <w:tcPr>
            <w:tcW w:w="2500" w:type="pct"/>
          </w:tcPr>
          <w:p w14:paraId="074B6AD9"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e.</w:t>
            </w:r>
          </w:p>
          <w:p w14:paraId="734EC253" w14:textId="77777777" w:rsidR="001B25DE" w:rsidRDefault="001B25DE" w:rsidP="00A9018F">
            <w:pPr>
              <w:rPr>
                <w:rFonts w:ascii="Times New Roman" w:hAnsi="Times New Roman" w:cs="Times New Roman"/>
                <w:sz w:val="24"/>
                <w:szCs w:val="24"/>
              </w:rPr>
            </w:pPr>
          </w:p>
        </w:tc>
      </w:tr>
      <w:tr w:rsidR="001B25DE" w:rsidRPr="00A444C3" w14:paraId="64CCBB55" w14:textId="77777777" w:rsidTr="003367D6">
        <w:tc>
          <w:tcPr>
            <w:tcW w:w="2500" w:type="pct"/>
            <w:vMerge w:val="restart"/>
          </w:tcPr>
          <w:p w14:paraId="21906A47" w14:textId="77777777" w:rsidR="001B25DE" w:rsidRPr="00A444C3" w:rsidRDefault="001B25DE" w:rsidP="003367D6">
            <w:pPr>
              <w:rPr>
                <w:rFonts w:ascii="Times New Roman" w:hAnsi="Times New Roman" w:cs="Times New Roman"/>
                <w:sz w:val="24"/>
                <w:szCs w:val="24"/>
              </w:rPr>
            </w:pPr>
            <w:r>
              <w:rPr>
                <w:rFonts w:ascii="Times New Roman" w:hAnsi="Times New Roman" w:cs="Times New Roman"/>
                <w:sz w:val="24"/>
                <w:szCs w:val="24"/>
              </w:rPr>
              <w:t>6.</w:t>
            </w:r>
          </w:p>
        </w:tc>
        <w:tc>
          <w:tcPr>
            <w:tcW w:w="2500" w:type="pct"/>
          </w:tcPr>
          <w:p w14:paraId="3C49FCB6" w14:textId="77777777" w:rsidR="001B25DE" w:rsidRDefault="001B25DE" w:rsidP="003367D6">
            <w:pPr>
              <w:rPr>
                <w:rFonts w:ascii="Times New Roman" w:hAnsi="Times New Roman" w:cs="Times New Roman"/>
                <w:sz w:val="24"/>
                <w:szCs w:val="24"/>
              </w:rPr>
            </w:pPr>
            <w:r>
              <w:rPr>
                <w:rFonts w:ascii="Times New Roman" w:hAnsi="Times New Roman" w:cs="Times New Roman"/>
                <w:sz w:val="24"/>
                <w:szCs w:val="24"/>
              </w:rPr>
              <w:t>a.</w:t>
            </w:r>
          </w:p>
          <w:p w14:paraId="7D70A090" w14:textId="77777777" w:rsidR="001B25DE" w:rsidRPr="00A444C3" w:rsidRDefault="001B25DE" w:rsidP="003367D6">
            <w:pPr>
              <w:rPr>
                <w:rFonts w:ascii="Times New Roman" w:hAnsi="Times New Roman" w:cs="Times New Roman"/>
                <w:sz w:val="24"/>
                <w:szCs w:val="24"/>
              </w:rPr>
            </w:pPr>
          </w:p>
        </w:tc>
      </w:tr>
      <w:tr w:rsidR="001B25DE" w:rsidRPr="00A444C3" w14:paraId="5C59F972" w14:textId="77777777" w:rsidTr="003367D6">
        <w:tc>
          <w:tcPr>
            <w:tcW w:w="2500" w:type="pct"/>
            <w:vMerge/>
          </w:tcPr>
          <w:p w14:paraId="1D3B9202" w14:textId="77777777" w:rsidR="001B25DE" w:rsidRPr="00A444C3" w:rsidRDefault="001B25DE" w:rsidP="003367D6">
            <w:pPr>
              <w:rPr>
                <w:rFonts w:ascii="Times New Roman" w:hAnsi="Times New Roman" w:cs="Times New Roman"/>
                <w:sz w:val="24"/>
                <w:szCs w:val="24"/>
              </w:rPr>
            </w:pPr>
          </w:p>
        </w:tc>
        <w:tc>
          <w:tcPr>
            <w:tcW w:w="2500" w:type="pct"/>
          </w:tcPr>
          <w:p w14:paraId="115D204F" w14:textId="77777777" w:rsidR="001B25DE" w:rsidRDefault="001B25DE" w:rsidP="003367D6">
            <w:pPr>
              <w:rPr>
                <w:rFonts w:ascii="Times New Roman" w:hAnsi="Times New Roman" w:cs="Times New Roman"/>
                <w:sz w:val="24"/>
                <w:szCs w:val="24"/>
              </w:rPr>
            </w:pPr>
            <w:r>
              <w:rPr>
                <w:rFonts w:ascii="Times New Roman" w:hAnsi="Times New Roman" w:cs="Times New Roman"/>
                <w:sz w:val="24"/>
                <w:szCs w:val="24"/>
              </w:rPr>
              <w:t>b.</w:t>
            </w:r>
          </w:p>
          <w:p w14:paraId="3CAD3869" w14:textId="77777777" w:rsidR="001B25DE" w:rsidRPr="00A444C3" w:rsidRDefault="001B25DE" w:rsidP="003367D6">
            <w:pPr>
              <w:rPr>
                <w:rFonts w:ascii="Times New Roman" w:hAnsi="Times New Roman" w:cs="Times New Roman"/>
                <w:sz w:val="24"/>
                <w:szCs w:val="24"/>
              </w:rPr>
            </w:pPr>
          </w:p>
        </w:tc>
      </w:tr>
      <w:tr w:rsidR="001B25DE" w:rsidRPr="00A444C3" w14:paraId="0820CBE5" w14:textId="77777777" w:rsidTr="003367D6">
        <w:tc>
          <w:tcPr>
            <w:tcW w:w="2500" w:type="pct"/>
            <w:vMerge/>
          </w:tcPr>
          <w:p w14:paraId="02C37A70" w14:textId="77777777" w:rsidR="001B25DE" w:rsidRPr="00A444C3" w:rsidRDefault="001B25DE" w:rsidP="003367D6">
            <w:pPr>
              <w:rPr>
                <w:rFonts w:ascii="Times New Roman" w:hAnsi="Times New Roman" w:cs="Times New Roman"/>
                <w:sz w:val="24"/>
                <w:szCs w:val="24"/>
              </w:rPr>
            </w:pPr>
          </w:p>
        </w:tc>
        <w:tc>
          <w:tcPr>
            <w:tcW w:w="2500" w:type="pct"/>
          </w:tcPr>
          <w:p w14:paraId="203CBD02" w14:textId="77777777" w:rsidR="001B25DE" w:rsidRDefault="001B25DE" w:rsidP="003367D6">
            <w:pPr>
              <w:rPr>
                <w:rFonts w:ascii="Times New Roman" w:hAnsi="Times New Roman" w:cs="Times New Roman"/>
                <w:sz w:val="24"/>
                <w:szCs w:val="24"/>
              </w:rPr>
            </w:pPr>
            <w:r>
              <w:rPr>
                <w:rFonts w:ascii="Times New Roman" w:hAnsi="Times New Roman" w:cs="Times New Roman"/>
                <w:sz w:val="24"/>
                <w:szCs w:val="24"/>
              </w:rPr>
              <w:t>c.</w:t>
            </w:r>
          </w:p>
          <w:p w14:paraId="552BB08C" w14:textId="77777777" w:rsidR="001B25DE" w:rsidRPr="00A444C3" w:rsidRDefault="001B25DE" w:rsidP="003367D6">
            <w:pPr>
              <w:rPr>
                <w:rFonts w:ascii="Times New Roman" w:hAnsi="Times New Roman" w:cs="Times New Roman"/>
                <w:sz w:val="24"/>
                <w:szCs w:val="24"/>
              </w:rPr>
            </w:pPr>
          </w:p>
        </w:tc>
      </w:tr>
      <w:tr w:rsidR="001B25DE" w:rsidRPr="00A444C3" w14:paraId="266C8D21" w14:textId="77777777" w:rsidTr="003367D6">
        <w:tc>
          <w:tcPr>
            <w:tcW w:w="2500" w:type="pct"/>
            <w:vMerge/>
          </w:tcPr>
          <w:p w14:paraId="6D3ACC48" w14:textId="77777777" w:rsidR="001B25DE" w:rsidRPr="00A444C3" w:rsidRDefault="001B25DE" w:rsidP="003367D6">
            <w:pPr>
              <w:rPr>
                <w:rFonts w:ascii="Times New Roman" w:hAnsi="Times New Roman" w:cs="Times New Roman"/>
                <w:sz w:val="24"/>
                <w:szCs w:val="24"/>
              </w:rPr>
            </w:pPr>
          </w:p>
        </w:tc>
        <w:tc>
          <w:tcPr>
            <w:tcW w:w="2500" w:type="pct"/>
          </w:tcPr>
          <w:p w14:paraId="03BBD9ED" w14:textId="77777777" w:rsidR="001B25DE" w:rsidRDefault="001B25DE" w:rsidP="003367D6">
            <w:pPr>
              <w:rPr>
                <w:rFonts w:ascii="Times New Roman" w:hAnsi="Times New Roman" w:cs="Times New Roman"/>
                <w:sz w:val="24"/>
                <w:szCs w:val="24"/>
              </w:rPr>
            </w:pPr>
            <w:r>
              <w:rPr>
                <w:rFonts w:ascii="Times New Roman" w:hAnsi="Times New Roman" w:cs="Times New Roman"/>
                <w:sz w:val="24"/>
                <w:szCs w:val="24"/>
              </w:rPr>
              <w:t>d.</w:t>
            </w:r>
          </w:p>
          <w:p w14:paraId="58A3FEA3" w14:textId="77777777" w:rsidR="001B25DE" w:rsidRPr="00A444C3" w:rsidRDefault="001B25DE" w:rsidP="003367D6">
            <w:pPr>
              <w:rPr>
                <w:rFonts w:ascii="Times New Roman" w:hAnsi="Times New Roman" w:cs="Times New Roman"/>
                <w:sz w:val="24"/>
                <w:szCs w:val="24"/>
              </w:rPr>
            </w:pPr>
          </w:p>
        </w:tc>
      </w:tr>
      <w:tr w:rsidR="001B25DE" w:rsidRPr="00A444C3" w14:paraId="2B14F080" w14:textId="77777777" w:rsidTr="00A9018F">
        <w:tc>
          <w:tcPr>
            <w:tcW w:w="2500" w:type="pct"/>
            <w:vMerge/>
          </w:tcPr>
          <w:p w14:paraId="2D6F03A1" w14:textId="77777777" w:rsidR="001B25DE" w:rsidRPr="00A444C3" w:rsidRDefault="001B25DE" w:rsidP="00A9018F">
            <w:pPr>
              <w:rPr>
                <w:rFonts w:ascii="Times New Roman" w:hAnsi="Times New Roman" w:cs="Times New Roman"/>
                <w:sz w:val="24"/>
                <w:szCs w:val="24"/>
              </w:rPr>
            </w:pPr>
          </w:p>
        </w:tc>
        <w:tc>
          <w:tcPr>
            <w:tcW w:w="2500" w:type="pct"/>
          </w:tcPr>
          <w:p w14:paraId="16EB0CC2" w14:textId="77777777" w:rsidR="001B25DE" w:rsidRDefault="001B25DE" w:rsidP="00A9018F">
            <w:pPr>
              <w:rPr>
                <w:rFonts w:ascii="Times New Roman" w:hAnsi="Times New Roman" w:cs="Times New Roman"/>
                <w:sz w:val="24"/>
                <w:szCs w:val="24"/>
              </w:rPr>
            </w:pPr>
            <w:r>
              <w:rPr>
                <w:rFonts w:ascii="Times New Roman" w:hAnsi="Times New Roman" w:cs="Times New Roman"/>
                <w:sz w:val="24"/>
                <w:szCs w:val="24"/>
              </w:rPr>
              <w:t>e.</w:t>
            </w:r>
          </w:p>
          <w:p w14:paraId="52553D13" w14:textId="77777777" w:rsidR="001B25DE" w:rsidRPr="00A444C3" w:rsidRDefault="001B25DE" w:rsidP="00A9018F">
            <w:pPr>
              <w:rPr>
                <w:rFonts w:ascii="Times New Roman" w:hAnsi="Times New Roman" w:cs="Times New Roman"/>
                <w:sz w:val="24"/>
                <w:szCs w:val="24"/>
              </w:rPr>
            </w:pPr>
          </w:p>
        </w:tc>
      </w:tr>
    </w:tbl>
    <w:p w14:paraId="5D5B15DF" w14:textId="77777777" w:rsidR="00152A0B" w:rsidRDefault="00152A0B" w:rsidP="00D53290">
      <w:pPr>
        <w:ind w:left="720"/>
        <w:rPr>
          <w:rFonts w:ascii="Times New Roman" w:hAnsi="Times New Roman" w:cs="Times New Roman"/>
          <w:sz w:val="24"/>
          <w:szCs w:val="24"/>
        </w:rPr>
      </w:pPr>
    </w:p>
    <w:sectPr w:rsidR="00152A0B" w:rsidSect="00F759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410F" w14:textId="77777777" w:rsidR="00391D9A" w:rsidRDefault="00391D9A" w:rsidP="00D53290">
      <w:pPr>
        <w:spacing w:after="0" w:line="240" w:lineRule="auto"/>
      </w:pPr>
      <w:r>
        <w:separator/>
      </w:r>
    </w:p>
  </w:endnote>
  <w:endnote w:type="continuationSeparator" w:id="0">
    <w:p w14:paraId="0117C786" w14:textId="77777777" w:rsidR="00391D9A" w:rsidRDefault="00391D9A" w:rsidP="00D5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5BD5" w14:textId="77777777" w:rsidR="00391D9A" w:rsidRDefault="00391D9A" w:rsidP="00D53290">
      <w:pPr>
        <w:spacing w:after="0" w:line="240" w:lineRule="auto"/>
      </w:pPr>
      <w:r>
        <w:separator/>
      </w:r>
    </w:p>
  </w:footnote>
  <w:footnote w:type="continuationSeparator" w:id="0">
    <w:p w14:paraId="5948CE30" w14:textId="77777777" w:rsidR="00391D9A" w:rsidRDefault="00391D9A" w:rsidP="00D532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755"/>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12D21"/>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93C27"/>
    <w:multiLevelType w:val="hybridMultilevel"/>
    <w:tmpl w:val="380EE752"/>
    <w:lvl w:ilvl="0" w:tplc="E9969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6050A"/>
    <w:multiLevelType w:val="hybridMultilevel"/>
    <w:tmpl w:val="04C098DE"/>
    <w:lvl w:ilvl="0" w:tplc="E2CAF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4C5"/>
    <w:multiLevelType w:val="hybridMultilevel"/>
    <w:tmpl w:val="BB1E0DB4"/>
    <w:lvl w:ilvl="0" w:tplc="EF1A7E30">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316B54"/>
    <w:multiLevelType w:val="hybridMultilevel"/>
    <w:tmpl w:val="96F6FCD4"/>
    <w:lvl w:ilvl="0" w:tplc="A6D4B1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47834"/>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32078"/>
    <w:multiLevelType w:val="hybridMultilevel"/>
    <w:tmpl w:val="A4D62DF8"/>
    <w:lvl w:ilvl="0" w:tplc="60168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73791"/>
    <w:multiLevelType w:val="hybridMultilevel"/>
    <w:tmpl w:val="EA1024DA"/>
    <w:lvl w:ilvl="0" w:tplc="EA1249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70C75"/>
    <w:multiLevelType w:val="hybridMultilevel"/>
    <w:tmpl w:val="5098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A7CDE"/>
    <w:multiLevelType w:val="hybridMultilevel"/>
    <w:tmpl w:val="2A6CC640"/>
    <w:lvl w:ilvl="0" w:tplc="27DEC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81044"/>
    <w:multiLevelType w:val="hybridMultilevel"/>
    <w:tmpl w:val="D97C099C"/>
    <w:lvl w:ilvl="0" w:tplc="BF2A2EE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912013">
    <w:abstractNumId w:val="4"/>
  </w:num>
  <w:num w:numId="2" w16cid:durableId="1767654977">
    <w:abstractNumId w:val="9"/>
  </w:num>
  <w:num w:numId="3" w16cid:durableId="964776707">
    <w:abstractNumId w:val="11"/>
  </w:num>
  <w:num w:numId="4" w16cid:durableId="1292175568">
    <w:abstractNumId w:val="6"/>
  </w:num>
  <w:num w:numId="5" w16cid:durableId="1074738762">
    <w:abstractNumId w:val="10"/>
  </w:num>
  <w:num w:numId="6" w16cid:durableId="458569129">
    <w:abstractNumId w:val="0"/>
  </w:num>
  <w:num w:numId="7" w16cid:durableId="398016469">
    <w:abstractNumId w:val="7"/>
  </w:num>
  <w:num w:numId="8" w16cid:durableId="852456222">
    <w:abstractNumId w:val="8"/>
  </w:num>
  <w:num w:numId="9" w16cid:durableId="878319288">
    <w:abstractNumId w:val="1"/>
  </w:num>
  <w:num w:numId="10" w16cid:durableId="1464733549">
    <w:abstractNumId w:val="3"/>
  </w:num>
  <w:num w:numId="11" w16cid:durableId="609435677">
    <w:abstractNumId w:val="2"/>
  </w:num>
  <w:num w:numId="12" w16cid:durableId="411657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DE"/>
    <w:rsid w:val="00011DCC"/>
    <w:rsid w:val="00027E02"/>
    <w:rsid w:val="00063B5A"/>
    <w:rsid w:val="00066E14"/>
    <w:rsid w:val="00067619"/>
    <w:rsid w:val="001059DF"/>
    <w:rsid w:val="00134CDE"/>
    <w:rsid w:val="00140890"/>
    <w:rsid w:val="001462A8"/>
    <w:rsid w:val="001470B8"/>
    <w:rsid w:val="00147641"/>
    <w:rsid w:val="00152A0B"/>
    <w:rsid w:val="00177022"/>
    <w:rsid w:val="00181D64"/>
    <w:rsid w:val="001A2B73"/>
    <w:rsid w:val="001B25DE"/>
    <w:rsid w:val="0020634F"/>
    <w:rsid w:val="0021527C"/>
    <w:rsid w:val="002336BD"/>
    <w:rsid w:val="00234F31"/>
    <w:rsid w:val="002665A4"/>
    <w:rsid w:val="002667C0"/>
    <w:rsid w:val="002832EA"/>
    <w:rsid w:val="00283367"/>
    <w:rsid w:val="00285E8E"/>
    <w:rsid w:val="00297CBF"/>
    <w:rsid w:val="002B406E"/>
    <w:rsid w:val="002E0E09"/>
    <w:rsid w:val="002F02C3"/>
    <w:rsid w:val="002F3461"/>
    <w:rsid w:val="002F695F"/>
    <w:rsid w:val="00303775"/>
    <w:rsid w:val="00324E23"/>
    <w:rsid w:val="00325603"/>
    <w:rsid w:val="00365BD0"/>
    <w:rsid w:val="00366036"/>
    <w:rsid w:val="003811F6"/>
    <w:rsid w:val="00384DE9"/>
    <w:rsid w:val="003860A8"/>
    <w:rsid w:val="003876C0"/>
    <w:rsid w:val="00387F3C"/>
    <w:rsid w:val="00391D9A"/>
    <w:rsid w:val="003C2DF8"/>
    <w:rsid w:val="003C353D"/>
    <w:rsid w:val="003C5DBB"/>
    <w:rsid w:val="0040506D"/>
    <w:rsid w:val="004058BC"/>
    <w:rsid w:val="004072CA"/>
    <w:rsid w:val="00414A96"/>
    <w:rsid w:val="00424E24"/>
    <w:rsid w:val="004252C3"/>
    <w:rsid w:val="004377DE"/>
    <w:rsid w:val="00443F6B"/>
    <w:rsid w:val="004625DE"/>
    <w:rsid w:val="00474C7D"/>
    <w:rsid w:val="004A26DE"/>
    <w:rsid w:val="004A7150"/>
    <w:rsid w:val="004B4201"/>
    <w:rsid w:val="004C05DB"/>
    <w:rsid w:val="004C0856"/>
    <w:rsid w:val="004E6749"/>
    <w:rsid w:val="004F2DE8"/>
    <w:rsid w:val="00513A10"/>
    <w:rsid w:val="00527C22"/>
    <w:rsid w:val="005416F0"/>
    <w:rsid w:val="00553E0D"/>
    <w:rsid w:val="005732ED"/>
    <w:rsid w:val="0059632B"/>
    <w:rsid w:val="005C7513"/>
    <w:rsid w:val="005D5333"/>
    <w:rsid w:val="005D7B59"/>
    <w:rsid w:val="00611CB5"/>
    <w:rsid w:val="00615C67"/>
    <w:rsid w:val="00617E8F"/>
    <w:rsid w:val="006418BB"/>
    <w:rsid w:val="006428C7"/>
    <w:rsid w:val="00660A6A"/>
    <w:rsid w:val="0066181A"/>
    <w:rsid w:val="00663C19"/>
    <w:rsid w:val="00671315"/>
    <w:rsid w:val="006847B1"/>
    <w:rsid w:val="00692E66"/>
    <w:rsid w:val="006F0BEA"/>
    <w:rsid w:val="006F1A4A"/>
    <w:rsid w:val="006F7195"/>
    <w:rsid w:val="00716B66"/>
    <w:rsid w:val="007640F5"/>
    <w:rsid w:val="00780A66"/>
    <w:rsid w:val="007877ED"/>
    <w:rsid w:val="007A2AD0"/>
    <w:rsid w:val="007A6758"/>
    <w:rsid w:val="007B459D"/>
    <w:rsid w:val="007B537F"/>
    <w:rsid w:val="007C458B"/>
    <w:rsid w:val="007D1121"/>
    <w:rsid w:val="007F4505"/>
    <w:rsid w:val="007F561E"/>
    <w:rsid w:val="007F5AAA"/>
    <w:rsid w:val="00807F9E"/>
    <w:rsid w:val="00821C77"/>
    <w:rsid w:val="008343B8"/>
    <w:rsid w:val="00844048"/>
    <w:rsid w:val="00861A7F"/>
    <w:rsid w:val="00865F89"/>
    <w:rsid w:val="00873704"/>
    <w:rsid w:val="00884CFB"/>
    <w:rsid w:val="0088776C"/>
    <w:rsid w:val="008E3B57"/>
    <w:rsid w:val="008F2FE7"/>
    <w:rsid w:val="00905B6D"/>
    <w:rsid w:val="00913D6C"/>
    <w:rsid w:val="00922604"/>
    <w:rsid w:val="00981D4E"/>
    <w:rsid w:val="009868FD"/>
    <w:rsid w:val="009922E7"/>
    <w:rsid w:val="009C5B8D"/>
    <w:rsid w:val="009C7D21"/>
    <w:rsid w:val="009D4B4E"/>
    <w:rsid w:val="009D592D"/>
    <w:rsid w:val="009F66C1"/>
    <w:rsid w:val="00A131D2"/>
    <w:rsid w:val="00A20324"/>
    <w:rsid w:val="00A2357A"/>
    <w:rsid w:val="00A31B12"/>
    <w:rsid w:val="00A5531C"/>
    <w:rsid w:val="00A63F22"/>
    <w:rsid w:val="00A65502"/>
    <w:rsid w:val="00A67A8A"/>
    <w:rsid w:val="00AB7A40"/>
    <w:rsid w:val="00AD384D"/>
    <w:rsid w:val="00AE0777"/>
    <w:rsid w:val="00AE43F2"/>
    <w:rsid w:val="00B40F61"/>
    <w:rsid w:val="00B56358"/>
    <w:rsid w:val="00B57CC1"/>
    <w:rsid w:val="00B64567"/>
    <w:rsid w:val="00B72120"/>
    <w:rsid w:val="00B744F6"/>
    <w:rsid w:val="00B7589D"/>
    <w:rsid w:val="00B771D5"/>
    <w:rsid w:val="00B805BD"/>
    <w:rsid w:val="00B94BA6"/>
    <w:rsid w:val="00BB7676"/>
    <w:rsid w:val="00BC1EE9"/>
    <w:rsid w:val="00BC506B"/>
    <w:rsid w:val="00BE0630"/>
    <w:rsid w:val="00BE583B"/>
    <w:rsid w:val="00C15CFD"/>
    <w:rsid w:val="00C203E5"/>
    <w:rsid w:val="00C20617"/>
    <w:rsid w:val="00C26B06"/>
    <w:rsid w:val="00C27CE1"/>
    <w:rsid w:val="00C377D5"/>
    <w:rsid w:val="00C458F2"/>
    <w:rsid w:val="00C50FF1"/>
    <w:rsid w:val="00C56CD0"/>
    <w:rsid w:val="00C618A3"/>
    <w:rsid w:val="00C72EEA"/>
    <w:rsid w:val="00C81AC7"/>
    <w:rsid w:val="00CA1092"/>
    <w:rsid w:val="00CA5040"/>
    <w:rsid w:val="00CD276C"/>
    <w:rsid w:val="00CD2B68"/>
    <w:rsid w:val="00CE43EB"/>
    <w:rsid w:val="00CF12BF"/>
    <w:rsid w:val="00CF1A03"/>
    <w:rsid w:val="00D03136"/>
    <w:rsid w:val="00D053A4"/>
    <w:rsid w:val="00D44D14"/>
    <w:rsid w:val="00D51661"/>
    <w:rsid w:val="00D53290"/>
    <w:rsid w:val="00D63033"/>
    <w:rsid w:val="00D82A66"/>
    <w:rsid w:val="00DC062F"/>
    <w:rsid w:val="00DC09E0"/>
    <w:rsid w:val="00DD2FAE"/>
    <w:rsid w:val="00DF1AF0"/>
    <w:rsid w:val="00E65993"/>
    <w:rsid w:val="00E777F7"/>
    <w:rsid w:val="00E77F02"/>
    <w:rsid w:val="00E8468E"/>
    <w:rsid w:val="00EA4232"/>
    <w:rsid w:val="00EB54AE"/>
    <w:rsid w:val="00EC1709"/>
    <w:rsid w:val="00EF693F"/>
    <w:rsid w:val="00F030FB"/>
    <w:rsid w:val="00F067FA"/>
    <w:rsid w:val="00F42BC5"/>
    <w:rsid w:val="00F44C53"/>
    <w:rsid w:val="00F44E9A"/>
    <w:rsid w:val="00F53D0F"/>
    <w:rsid w:val="00F71998"/>
    <w:rsid w:val="00F759E3"/>
    <w:rsid w:val="00F90343"/>
    <w:rsid w:val="00FB2D0E"/>
    <w:rsid w:val="00FC1A31"/>
    <w:rsid w:val="00FD1105"/>
    <w:rsid w:val="00FE6341"/>
    <w:rsid w:val="00FF02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96C2"/>
  <w15:docId w15:val="{065111B6-415A-4F4C-B409-B550B6DA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90"/>
    <w:pPr>
      <w:ind w:left="720"/>
      <w:contextualSpacing/>
    </w:pPr>
  </w:style>
  <w:style w:type="paragraph" w:styleId="FootnoteText">
    <w:name w:val="footnote text"/>
    <w:basedOn w:val="Normal"/>
    <w:link w:val="FootnoteTextChar"/>
    <w:uiPriority w:val="99"/>
    <w:semiHidden/>
    <w:unhideWhenUsed/>
    <w:rsid w:val="00D532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3290"/>
    <w:rPr>
      <w:sz w:val="20"/>
      <w:szCs w:val="20"/>
    </w:rPr>
  </w:style>
  <w:style w:type="character" w:styleId="FootnoteReference">
    <w:name w:val="footnote reference"/>
    <w:basedOn w:val="DefaultParagraphFont"/>
    <w:uiPriority w:val="99"/>
    <w:semiHidden/>
    <w:unhideWhenUsed/>
    <w:rsid w:val="00D53290"/>
    <w:rPr>
      <w:vertAlign w:val="superscript"/>
    </w:rPr>
  </w:style>
  <w:style w:type="table" w:styleId="TableGrid">
    <w:name w:val="Table Grid"/>
    <w:basedOn w:val="TableNormal"/>
    <w:uiPriority w:val="59"/>
    <w:rsid w:val="00D53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15504">
      <w:bodyDiv w:val="1"/>
      <w:marLeft w:val="0"/>
      <w:marRight w:val="0"/>
      <w:marTop w:val="0"/>
      <w:marBottom w:val="0"/>
      <w:divBdr>
        <w:top w:val="none" w:sz="0" w:space="0" w:color="auto"/>
        <w:left w:val="none" w:sz="0" w:space="0" w:color="auto"/>
        <w:bottom w:val="none" w:sz="0" w:space="0" w:color="auto"/>
        <w:right w:val="none" w:sz="0" w:space="0" w:color="auto"/>
      </w:divBdr>
      <w:divsChild>
        <w:div w:id="207569541">
          <w:marLeft w:val="0"/>
          <w:marRight w:val="0"/>
          <w:marTop w:val="0"/>
          <w:marBottom w:val="0"/>
          <w:divBdr>
            <w:top w:val="none" w:sz="0" w:space="0" w:color="auto"/>
            <w:left w:val="none" w:sz="0" w:space="0" w:color="auto"/>
            <w:bottom w:val="none" w:sz="0" w:space="0" w:color="auto"/>
            <w:right w:val="none" w:sz="0" w:space="0" w:color="auto"/>
          </w:divBdr>
          <w:divsChild>
            <w:div w:id="1259022482">
              <w:marLeft w:val="0"/>
              <w:marRight w:val="0"/>
              <w:marTop w:val="0"/>
              <w:marBottom w:val="0"/>
              <w:divBdr>
                <w:top w:val="none" w:sz="0" w:space="0" w:color="auto"/>
                <w:left w:val="none" w:sz="0" w:space="0" w:color="auto"/>
                <w:bottom w:val="none" w:sz="0" w:space="0" w:color="auto"/>
                <w:right w:val="none" w:sz="0" w:space="0" w:color="auto"/>
              </w:divBdr>
              <w:divsChild>
                <w:div w:id="415439966">
                  <w:marLeft w:val="0"/>
                  <w:marRight w:val="0"/>
                  <w:marTop w:val="0"/>
                  <w:marBottom w:val="0"/>
                  <w:divBdr>
                    <w:top w:val="none" w:sz="0" w:space="0" w:color="auto"/>
                    <w:left w:val="none" w:sz="0" w:space="0" w:color="auto"/>
                    <w:bottom w:val="none" w:sz="0" w:space="0" w:color="auto"/>
                    <w:right w:val="none" w:sz="0" w:space="0" w:color="auto"/>
                  </w:divBdr>
                  <w:divsChild>
                    <w:div w:id="1960185214">
                      <w:marLeft w:val="0"/>
                      <w:marRight w:val="0"/>
                      <w:marTop w:val="0"/>
                      <w:marBottom w:val="0"/>
                      <w:divBdr>
                        <w:top w:val="none" w:sz="0" w:space="0" w:color="auto"/>
                        <w:left w:val="none" w:sz="0" w:space="0" w:color="auto"/>
                        <w:bottom w:val="none" w:sz="0" w:space="0" w:color="auto"/>
                        <w:right w:val="none" w:sz="0" w:space="0" w:color="auto"/>
                      </w:divBdr>
                      <w:divsChild>
                        <w:div w:id="1762674242">
                          <w:marLeft w:val="0"/>
                          <w:marRight w:val="0"/>
                          <w:marTop w:val="0"/>
                          <w:marBottom w:val="0"/>
                          <w:divBdr>
                            <w:top w:val="none" w:sz="0" w:space="0" w:color="auto"/>
                            <w:left w:val="none" w:sz="0" w:space="0" w:color="auto"/>
                            <w:bottom w:val="none" w:sz="0" w:space="0" w:color="auto"/>
                            <w:right w:val="none" w:sz="0" w:space="0" w:color="auto"/>
                          </w:divBdr>
                          <w:divsChild>
                            <w:div w:id="7494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3</cp:revision>
  <cp:lastPrinted>2013-12-29T21:50:00Z</cp:lastPrinted>
  <dcterms:created xsi:type="dcterms:W3CDTF">2023-02-02T18:35:00Z</dcterms:created>
  <dcterms:modified xsi:type="dcterms:W3CDTF">2023-02-02T18:40:00Z</dcterms:modified>
</cp:coreProperties>
</file>